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83BD" w14:textId="3A11D243" w:rsidR="00EE6FE9" w:rsidRPr="00EE6FE9" w:rsidRDefault="00EE6FE9" w:rsidP="00EE6FE9">
      <w:pPr>
        <w:pStyle w:val="NormalWeb"/>
        <w:shd w:val="clear" w:color="auto" w:fill="FFFFFF"/>
        <w:spacing w:before="0" w:beforeAutospacing="0" w:after="375" w:afterAutospacing="0"/>
        <w:rPr>
          <w:rFonts w:ascii="PT Serif" w:hAnsi="PT Serif"/>
          <w:b/>
          <w:bCs/>
          <w:color w:val="111111"/>
          <w:spacing w:val="6"/>
          <w:sz w:val="28"/>
          <w:szCs w:val="28"/>
          <w:u w:val="single"/>
        </w:rPr>
      </w:pPr>
      <w:r w:rsidRPr="00EE6FE9">
        <w:rPr>
          <w:rFonts w:ascii="PT Serif" w:hAnsi="PT Serif"/>
          <w:b/>
          <w:bCs/>
          <w:color w:val="111111"/>
          <w:spacing w:val="6"/>
          <w:sz w:val="28"/>
          <w:szCs w:val="28"/>
          <w:u w:val="single"/>
        </w:rPr>
        <w:t>Algemene voorwaarden webshop</w:t>
      </w:r>
    </w:p>
    <w:p w14:paraId="0120FD39" w14:textId="46AA0CE5"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1. ALGEMEEN</w:t>
      </w:r>
    </w:p>
    <w:p w14:paraId="699F1FFD" w14:textId="7D0DF4EB"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1.1 Deze algemene voorwaarden gelden voor alle diensten- en producten die worden aangeboden op de </w:t>
      </w:r>
      <w:r>
        <w:rPr>
          <w:rFonts w:ascii="PT Serif" w:hAnsi="PT Serif"/>
          <w:color w:val="111111"/>
          <w:spacing w:val="6"/>
        </w:rPr>
        <w:t>webshop</w:t>
      </w:r>
      <w:r>
        <w:rPr>
          <w:rFonts w:ascii="PT Serif" w:hAnsi="PT Serif"/>
          <w:color w:val="111111"/>
          <w:spacing w:val="6"/>
        </w:rPr>
        <w:t xml:space="preserve"> en op alle overeenkomsten tussen </w:t>
      </w:r>
      <w:r>
        <w:rPr>
          <w:rFonts w:ascii="PT Serif" w:hAnsi="PT Serif"/>
          <w:color w:val="111111"/>
          <w:spacing w:val="6"/>
        </w:rPr>
        <w:t>Boets TM</w:t>
      </w:r>
      <w:r>
        <w:rPr>
          <w:rFonts w:ascii="PT Serif" w:hAnsi="PT Serif"/>
          <w:color w:val="111111"/>
          <w:spacing w:val="6"/>
        </w:rPr>
        <w:t xml:space="preserve"> BV en de klant.</w:t>
      </w:r>
    </w:p>
    <w:p w14:paraId="189B142A" w14:textId="59E870EB"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1.2 Ondernemingsgegevens:</w:t>
      </w:r>
      <w:r>
        <w:rPr>
          <w:rFonts w:ascii="PT Serif" w:hAnsi="PT Serif"/>
          <w:color w:val="111111"/>
          <w:spacing w:val="6"/>
        </w:rPr>
        <w:t>Boets TM</w:t>
      </w:r>
      <w:r>
        <w:rPr>
          <w:rFonts w:ascii="PT Serif" w:hAnsi="PT Serif"/>
          <w:color w:val="111111"/>
          <w:spacing w:val="6"/>
        </w:rPr>
        <w:t xml:space="preserve"> BV </w:t>
      </w:r>
      <w:r>
        <w:rPr>
          <w:rFonts w:ascii="PT Serif" w:hAnsi="PT Serif"/>
          <w:color w:val="111111"/>
          <w:spacing w:val="6"/>
        </w:rPr>
        <w:t>Zandstraat 32 – 3140 Keerbergen – BE0794216204</w:t>
      </w:r>
    </w:p>
    <w:p w14:paraId="106159BD"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2. PRIJZEN</w:t>
      </w:r>
    </w:p>
    <w:p w14:paraId="01BC7045" w14:textId="278411B9"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2.1 De prijzen zoals vermeld op de website zijn in Euro’s en inclusief BTW. In de prijs </w:t>
      </w:r>
      <w:r>
        <w:rPr>
          <w:rFonts w:ascii="PT Serif" w:hAnsi="PT Serif"/>
          <w:color w:val="111111"/>
          <w:spacing w:val="6"/>
        </w:rPr>
        <w:t>kunnen enkel nog leverkosten toegevoegd worden.</w:t>
      </w:r>
    </w:p>
    <w:p w14:paraId="352BBAEB" w14:textId="63255DB6"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2.2 </w:t>
      </w:r>
      <w:r>
        <w:rPr>
          <w:rFonts w:ascii="PT Serif" w:hAnsi="PT Serif"/>
          <w:color w:val="111111"/>
          <w:spacing w:val="6"/>
        </w:rPr>
        <w:t>Boets TM</w:t>
      </w:r>
      <w:r>
        <w:rPr>
          <w:rFonts w:ascii="PT Serif" w:hAnsi="PT Serif"/>
          <w:color w:val="111111"/>
          <w:spacing w:val="6"/>
        </w:rPr>
        <w:t xml:space="preserve"> houdt zich het recht voor om het aanbod van de verschillende producten uit te breiden of aan te passen in prijs en inhoud.</w:t>
      </w:r>
    </w:p>
    <w:p w14:paraId="69AE9785" w14:textId="3ED96B1D"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2.3 </w:t>
      </w:r>
      <w:r>
        <w:rPr>
          <w:rFonts w:ascii="PT Serif" w:hAnsi="PT Serif"/>
          <w:color w:val="111111"/>
          <w:spacing w:val="6"/>
        </w:rPr>
        <w:t>Boets TM</w:t>
      </w:r>
      <w:r>
        <w:rPr>
          <w:rFonts w:ascii="PT Serif" w:hAnsi="PT Serif"/>
          <w:color w:val="111111"/>
          <w:spacing w:val="6"/>
        </w:rPr>
        <w:t xml:space="preserve"> kan niet verantwoordelijk worden gesteld voor eventuele typefouten.</w:t>
      </w:r>
    </w:p>
    <w:p w14:paraId="69F7CB77"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3. BETALING</w:t>
      </w:r>
    </w:p>
    <w:p w14:paraId="624581A0"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3.1 De klant kan kiezen uit de verschillende online betalingsmogelijkheden.</w:t>
      </w:r>
    </w:p>
    <w:p w14:paraId="1F8AB876" w14:textId="5FF7FCC1"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ARTIKEL 4. </w:t>
      </w:r>
      <w:r>
        <w:rPr>
          <w:rFonts w:ascii="PT Serif" w:hAnsi="PT Serif"/>
          <w:color w:val="111111"/>
          <w:spacing w:val="6"/>
        </w:rPr>
        <w:t>VERZENDING</w:t>
      </w:r>
      <w:r>
        <w:rPr>
          <w:rFonts w:ascii="PT Serif" w:hAnsi="PT Serif"/>
          <w:color w:val="111111"/>
          <w:spacing w:val="6"/>
        </w:rPr>
        <w:t xml:space="preserve"> EN/OF AFHALING</w:t>
      </w:r>
    </w:p>
    <w:p w14:paraId="27D33879" w14:textId="705A526C"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4.1 </w:t>
      </w:r>
      <w:r>
        <w:rPr>
          <w:rFonts w:ascii="PT Serif" w:hAnsi="PT Serif"/>
          <w:color w:val="111111"/>
          <w:spacing w:val="6"/>
        </w:rPr>
        <w:t>Verzending gebeurt uisluitend naar België en Nederland</w:t>
      </w:r>
      <w:r>
        <w:rPr>
          <w:rFonts w:ascii="PT Serif" w:hAnsi="PT Serif"/>
          <w:color w:val="111111"/>
          <w:spacing w:val="6"/>
        </w:rPr>
        <w:t>.</w:t>
      </w:r>
    </w:p>
    <w:p w14:paraId="6D2A36DF" w14:textId="436E628C"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4.2 Na het definitief maken van de bestelling zal </w:t>
      </w:r>
      <w:r>
        <w:rPr>
          <w:rFonts w:ascii="PT Serif" w:hAnsi="PT Serif"/>
          <w:color w:val="111111"/>
          <w:spacing w:val="6"/>
        </w:rPr>
        <w:t>Boets TM</w:t>
      </w:r>
      <w:r>
        <w:rPr>
          <w:rFonts w:ascii="PT Serif" w:hAnsi="PT Serif"/>
          <w:color w:val="111111"/>
          <w:spacing w:val="6"/>
        </w:rPr>
        <w:t xml:space="preserve"> de bestelling zo spoedig mogelijk </w:t>
      </w:r>
      <w:r>
        <w:rPr>
          <w:rFonts w:ascii="PT Serif" w:hAnsi="PT Serif"/>
          <w:color w:val="111111"/>
          <w:spacing w:val="6"/>
        </w:rPr>
        <w:t>klaarmaken voor verzending</w:t>
      </w:r>
      <w:r>
        <w:rPr>
          <w:rFonts w:ascii="PT Serif" w:hAnsi="PT Serif"/>
          <w:color w:val="111111"/>
          <w:spacing w:val="6"/>
        </w:rPr>
        <w:t xml:space="preserve"> of klaar zetten om op te halen. Indien anders gewenst door de klant, zal hier rekening mee gehouden worden. </w:t>
      </w:r>
    </w:p>
    <w:p w14:paraId="0787FCB4"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5. AFBEELDINGEN EN FOTO’S</w:t>
      </w:r>
    </w:p>
    <w:p w14:paraId="06F64A41"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5.1 Foto’s, afbeeldingen, teksten en/of vermeldingen worden uitsluitend ter illustratie van de Aanbiedingen gepubliceerd en vormen niet noodzakelijk een getrouwe weergave van de aanbieding in kwestie. De foto’s, illustraties en/of afbeeldingen zijn in geen geval bindend.</w:t>
      </w:r>
    </w:p>
    <w:p w14:paraId="318B5051"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lastRenderedPageBreak/>
        <w:t>ARTIKEL 6. WACHTWOORD EN ACCOUNT</w:t>
      </w:r>
    </w:p>
    <w:p w14:paraId="48950FD0"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6.1 De klant is zelf verantwoordelijk voor iedere wijze waarop hij toegang krijgt tot de Website. De klant is eveneens zelf verantwoordelijk voor het gebruik en de beveiliging van zijn Wachtwoord en aansprakelijk voor al het gebruik dat via het Wachtwoord en het Account van de Website wordt gemaakt.</w:t>
      </w:r>
    </w:p>
    <w:p w14:paraId="198C76FB"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6.2 Het Wachtwoord is strikt persoonlijk en de klant is niet gerechtigd derden hiervan gebruik te laten maken.</w:t>
      </w:r>
    </w:p>
    <w:p w14:paraId="3CBD3B8C"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7. COOKIES</w:t>
      </w:r>
    </w:p>
    <w:p w14:paraId="42A244D3"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7.1 De Website maakt gebruik van cookies om informatie over de klant en bezoeker van de Website op te slaan, zoals onder meer de persoonlijke voorkeuren van de gebruiker bij het gebruik van de Website.</w:t>
      </w:r>
    </w:p>
    <w:p w14:paraId="663719C2"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8. HERROEPINGSRECHT</w:t>
      </w:r>
    </w:p>
    <w:p w14:paraId="6AE40FC6" w14:textId="6AE2C8CC"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8.1 Een bestelling wordt definitief geacht zodra de klant op “Bevestig” of “Bevestig en Betaal” heeft geklikt. </w:t>
      </w:r>
      <w:r>
        <w:rPr>
          <w:rFonts w:ascii="PT Serif" w:hAnsi="PT Serif"/>
          <w:color w:val="111111"/>
          <w:spacing w:val="6"/>
        </w:rPr>
        <w:t>Boets TM</w:t>
      </w:r>
      <w:r>
        <w:rPr>
          <w:rFonts w:ascii="PT Serif" w:hAnsi="PT Serif"/>
          <w:color w:val="111111"/>
          <w:spacing w:val="6"/>
        </w:rPr>
        <w:t xml:space="preserve"> beroept zich voor haar volledige vers-dienst op de wet die (het herroepingsrecht op bederfelijke producten of producten met korte houdbaarheid uitsluit).</w:t>
      </w:r>
    </w:p>
    <w:p w14:paraId="4A3E1923"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9. AANSPRAKELIJKHEID</w:t>
      </w:r>
    </w:p>
    <w:p w14:paraId="4B573772"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9.1 De klant is zelf verantwoordelijk voor de keuze van de door hem bestelde producten.</w:t>
      </w:r>
    </w:p>
    <w:p w14:paraId="6BF6E12F"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9.2 Cadeaubonnen zijn 1 jaar geldig vanaf de datum van uitgifte.</w:t>
      </w:r>
    </w:p>
    <w:p w14:paraId="7929C0EE"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10. ANNULATIE</w:t>
      </w:r>
    </w:p>
    <w:p w14:paraId="51DB6A37" w14:textId="5BAD08DE"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10.1 Bij annulatie wordt het volledige bedrag in rekening gebracht.</w:t>
      </w:r>
    </w:p>
    <w:p w14:paraId="69868E47"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11. OVERMACHT</w:t>
      </w:r>
    </w:p>
    <w:p w14:paraId="6A0D32E0" w14:textId="6597F7C1"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11.1 Onder overmacht wordt verstaan: iedere omstandigheid vallende buiten de directe invloedssfeer van </w:t>
      </w:r>
      <w:r>
        <w:rPr>
          <w:rFonts w:ascii="PT Serif" w:hAnsi="PT Serif"/>
          <w:color w:val="111111"/>
          <w:spacing w:val="6"/>
        </w:rPr>
        <w:t>Boets TM</w:t>
      </w:r>
      <w:r>
        <w:rPr>
          <w:rFonts w:ascii="PT Serif" w:hAnsi="PT Serif"/>
          <w:color w:val="111111"/>
          <w:spacing w:val="6"/>
        </w:rPr>
        <w:t xml:space="preserve"> waardoor nakoming van de overeenkomst in redelijkheid niet meer kan worden verlangd. Hierbij kan gedacht worden aan stakingen, brand, extreme weersomstandigheden of overheidsmaatregelen en ziekten en plagen enerzijds en aan gebreken in de aan </w:t>
      </w:r>
      <w:r>
        <w:rPr>
          <w:rFonts w:ascii="PT Serif" w:hAnsi="PT Serif"/>
          <w:color w:val="111111"/>
          <w:spacing w:val="6"/>
        </w:rPr>
        <w:t>Boets TM</w:t>
      </w:r>
      <w:r>
        <w:rPr>
          <w:rFonts w:ascii="PT Serif" w:hAnsi="PT Serif"/>
          <w:color w:val="111111"/>
          <w:spacing w:val="6"/>
        </w:rPr>
        <w:t xml:space="preserve"> toegeleverde producten anderzijds.</w:t>
      </w:r>
    </w:p>
    <w:p w14:paraId="1765A999"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lastRenderedPageBreak/>
        <w:t>ARTIKEL 12. KLACHTEN</w:t>
      </w:r>
    </w:p>
    <w:p w14:paraId="32280D7A" w14:textId="6F6C929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 xml:space="preserve">12.1 Klachten over de diensten welke worden aangeboden op de website kunnen worden gemeld bij: </w:t>
      </w:r>
      <w:r>
        <w:rPr>
          <w:rFonts w:ascii="PT Serif" w:hAnsi="PT Serif"/>
          <w:color w:val="111111"/>
          <w:spacing w:val="6"/>
        </w:rPr>
        <w:t>Boets TM</w:t>
      </w:r>
      <w:r>
        <w:rPr>
          <w:rFonts w:ascii="PT Serif" w:hAnsi="PT Serif"/>
          <w:color w:val="111111"/>
          <w:spacing w:val="6"/>
        </w:rPr>
        <w:t xml:space="preserve"> Klachten worden binnen 10 dagen afgehandeld.</w:t>
      </w:r>
    </w:p>
    <w:p w14:paraId="4599D251" w14:textId="77777777" w:rsidR="00EE6FE9" w:rsidRDefault="00EE6FE9" w:rsidP="00EE6FE9">
      <w:pPr>
        <w:pStyle w:val="NormalWeb"/>
        <w:shd w:val="clear" w:color="auto" w:fill="FFFFFF"/>
        <w:spacing w:before="0" w:beforeAutospacing="0" w:after="375" w:afterAutospacing="0"/>
        <w:rPr>
          <w:rFonts w:ascii="PT Serif" w:hAnsi="PT Serif"/>
          <w:color w:val="111111"/>
          <w:spacing w:val="6"/>
        </w:rPr>
      </w:pPr>
      <w:r>
        <w:rPr>
          <w:rFonts w:ascii="PT Serif" w:hAnsi="PT Serif"/>
          <w:color w:val="111111"/>
          <w:spacing w:val="6"/>
        </w:rPr>
        <w:t>ARTIKEL 13. GESCHILLEN</w:t>
      </w:r>
    </w:p>
    <w:p w14:paraId="392654D4" w14:textId="4F31FB56" w:rsidR="00EE6FE9" w:rsidRDefault="00EE6FE9" w:rsidP="00EE6FE9">
      <w:pPr>
        <w:pStyle w:val="NormalWeb"/>
        <w:shd w:val="clear" w:color="auto" w:fill="FFFFFF"/>
        <w:spacing w:before="0" w:beforeAutospacing="0" w:after="0" w:afterAutospacing="0"/>
        <w:rPr>
          <w:rFonts w:ascii="PT Serif" w:hAnsi="PT Serif"/>
          <w:color w:val="111111"/>
          <w:spacing w:val="6"/>
        </w:rPr>
      </w:pPr>
      <w:r>
        <w:rPr>
          <w:rFonts w:ascii="PT Serif" w:hAnsi="PT Serif"/>
          <w:color w:val="111111"/>
          <w:spacing w:val="6"/>
        </w:rPr>
        <w:t xml:space="preserve">13.1 Op overeenkomsten tussen </w:t>
      </w:r>
      <w:r>
        <w:rPr>
          <w:rFonts w:ascii="PT Serif" w:hAnsi="PT Serif"/>
          <w:color w:val="111111"/>
          <w:spacing w:val="6"/>
        </w:rPr>
        <w:t>Boets TM</w:t>
      </w:r>
      <w:r>
        <w:rPr>
          <w:rFonts w:ascii="PT Serif" w:hAnsi="PT Serif"/>
          <w:color w:val="111111"/>
          <w:spacing w:val="6"/>
        </w:rPr>
        <w:t xml:space="preserve"> en de klant waarop deze algemene voorwaarden betrekking hebben, is uitsluitend Belgische recht van toepassing.</w:t>
      </w:r>
    </w:p>
    <w:p w14:paraId="519325B7" w14:textId="77777777" w:rsidR="00EE6FE9" w:rsidRDefault="00EE6FE9"/>
    <w:sectPr w:rsidR="00EE6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4D"/>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E9"/>
    <w:rsid w:val="00EE6FE9"/>
    <w:rsid w:val="00FF4B9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D186DAE"/>
  <w15:chartTrackingRefBased/>
  <w15:docId w15:val="{B6CE2B78-EA42-AB49-9676-86831EE3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FE9"/>
    <w:rPr>
      <w:rFonts w:eastAsiaTheme="majorEastAsia" w:cstheme="majorBidi"/>
      <w:color w:val="272727" w:themeColor="text1" w:themeTint="D8"/>
    </w:rPr>
  </w:style>
  <w:style w:type="paragraph" w:styleId="Title">
    <w:name w:val="Title"/>
    <w:basedOn w:val="Normal"/>
    <w:next w:val="Normal"/>
    <w:link w:val="TitleChar"/>
    <w:uiPriority w:val="10"/>
    <w:qFormat/>
    <w:rsid w:val="00EE6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FE9"/>
    <w:pPr>
      <w:spacing w:before="160"/>
      <w:jc w:val="center"/>
    </w:pPr>
    <w:rPr>
      <w:i/>
      <w:iCs/>
      <w:color w:val="404040" w:themeColor="text1" w:themeTint="BF"/>
    </w:rPr>
  </w:style>
  <w:style w:type="character" w:customStyle="1" w:styleId="QuoteChar">
    <w:name w:val="Quote Char"/>
    <w:basedOn w:val="DefaultParagraphFont"/>
    <w:link w:val="Quote"/>
    <w:uiPriority w:val="29"/>
    <w:rsid w:val="00EE6FE9"/>
    <w:rPr>
      <w:i/>
      <w:iCs/>
      <w:color w:val="404040" w:themeColor="text1" w:themeTint="BF"/>
    </w:rPr>
  </w:style>
  <w:style w:type="paragraph" w:styleId="ListParagraph">
    <w:name w:val="List Paragraph"/>
    <w:basedOn w:val="Normal"/>
    <w:uiPriority w:val="34"/>
    <w:qFormat/>
    <w:rsid w:val="00EE6FE9"/>
    <w:pPr>
      <w:ind w:left="720"/>
      <w:contextualSpacing/>
    </w:pPr>
  </w:style>
  <w:style w:type="character" w:styleId="IntenseEmphasis">
    <w:name w:val="Intense Emphasis"/>
    <w:basedOn w:val="DefaultParagraphFont"/>
    <w:uiPriority w:val="21"/>
    <w:qFormat/>
    <w:rsid w:val="00EE6FE9"/>
    <w:rPr>
      <w:i/>
      <w:iCs/>
      <w:color w:val="0F4761" w:themeColor="accent1" w:themeShade="BF"/>
    </w:rPr>
  </w:style>
  <w:style w:type="paragraph" w:styleId="IntenseQuote">
    <w:name w:val="Intense Quote"/>
    <w:basedOn w:val="Normal"/>
    <w:next w:val="Normal"/>
    <w:link w:val="IntenseQuoteChar"/>
    <w:uiPriority w:val="30"/>
    <w:qFormat/>
    <w:rsid w:val="00EE6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FE9"/>
    <w:rPr>
      <w:i/>
      <w:iCs/>
      <w:color w:val="0F4761" w:themeColor="accent1" w:themeShade="BF"/>
    </w:rPr>
  </w:style>
  <w:style w:type="character" w:styleId="IntenseReference">
    <w:name w:val="Intense Reference"/>
    <w:basedOn w:val="DefaultParagraphFont"/>
    <w:uiPriority w:val="32"/>
    <w:qFormat/>
    <w:rsid w:val="00EE6FE9"/>
    <w:rPr>
      <w:b/>
      <w:bCs/>
      <w:smallCaps/>
      <w:color w:val="0F4761" w:themeColor="accent1" w:themeShade="BF"/>
      <w:spacing w:val="5"/>
    </w:rPr>
  </w:style>
  <w:style w:type="paragraph" w:styleId="NormalWeb">
    <w:name w:val="Normal (Web)"/>
    <w:basedOn w:val="Normal"/>
    <w:uiPriority w:val="99"/>
    <w:semiHidden/>
    <w:unhideWhenUsed/>
    <w:rsid w:val="00EE6FE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76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507</Words>
  <Characters>2895</Characters>
  <Application>Microsoft Office Word</Application>
  <DocSecurity>0</DocSecurity>
  <Lines>24</Lines>
  <Paragraphs>6</Paragraphs>
  <ScaleCrop>false</ScaleCrop>
  <Company>Taste Matters</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Boets</dc:creator>
  <cp:keywords/>
  <dc:description/>
  <cp:lastModifiedBy>Nadia Boets</cp:lastModifiedBy>
  <cp:revision>1</cp:revision>
  <dcterms:created xsi:type="dcterms:W3CDTF">2025-03-18T15:59:00Z</dcterms:created>
  <dcterms:modified xsi:type="dcterms:W3CDTF">2025-03-18T16:06:00Z</dcterms:modified>
</cp:coreProperties>
</file>